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D2" w:rsidRPr="002809D2" w:rsidRDefault="002809D2" w:rsidP="002809D2">
      <w:pPr>
        <w:spacing w:after="0" w:line="240" w:lineRule="auto"/>
        <w:rPr>
          <w:sz w:val="48"/>
        </w:rPr>
      </w:pPr>
      <w:r>
        <w:rPr>
          <w:noProof/>
          <w:lang w:eastAsia="en-AU"/>
        </w:rPr>
        <w:drawing>
          <wp:inline distT="0" distB="0" distL="0" distR="0">
            <wp:extent cx="1544400" cy="5472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Logo_K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400" cy="547200"/>
                    </a:xfrm>
                    <a:prstGeom prst="rect">
                      <a:avLst/>
                    </a:prstGeom>
                  </pic:spPr>
                </pic:pic>
              </a:graphicData>
            </a:graphic>
          </wp:inline>
        </w:drawing>
      </w:r>
      <w:r>
        <w:tab/>
      </w:r>
      <w:r w:rsidRPr="002809D2">
        <w:rPr>
          <w:sz w:val="48"/>
        </w:rPr>
        <w:t>NARRANGA PUBLIC SCHOOL</w:t>
      </w:r>
    </w:p>
    <w:p w:rsidR="008A0E12" w:rsidRPr="002809D2" w:rsidRDefault="008A0E12" w:rsidP="002809D2">
      <w:pPr>
        <w:pBdr>
          <w:bottom w:val="single" w:sz="12" w:space="1" w:color="auto"/>
        </w:pBdr>
        <w:spacing w:after="0" w:line="240" w:lineRule="auto"/>
        <w:rPr>
          <w:sz w:val="10"/>
        </w:rPr>
      </w:pPr>
    </w:p>
    <w:p w:rsidR="002809D2" w:rsidRDefault="002809D2" w:rsidP="002809D2">
      <w:pPr>
        <w:spacing w:after="0" w:line="240" w:lineRule="auto"/>
      </w:pPr>
    </w:p>
    <w:p w:rsidR="00E57390" w:rsidRDefault="00E57390" w:rsidP="002809D2">
      <w:pPr>
        <w:spacing w:after="0" w:line="240" w:lineRule="auto"/>
        <w:rPr>
          <w:b/>
          <w:sz w:val="28"/>
        </w:rPr>
      </w:pPr>
    </w:p>
    <w:p w:rsidR="002809D2" w:rsidRPr="00E57390" w:rsidRDefault="002809D2" w:rsidP="002809D2">
      <w:pPr>
        <w:spacing w:after="0" w:line="240" w:lineRule="auto"/>
        <w:rPr>
          <w:b/>
          <w:sz w:val="28"/>
        </w:rPr>
      </w:pPr>
      <w:r w:rsidRPr="00E57390">
        <w:rPr>
          <w:b/>
          <w:sz w:val="28"/>
        </w:rPr>
        <w:t xml:space="preserve">Personal Development, Health </w:t>
      </w:r>
      <w:r w:rsidR="00E57390">
        <w:rPr>
          <w:b/>
          <w:sz w:val="28"/>
        </w:rPr>
        <w:t>&amp;</w:t>
      </w:r>
      <w:r w:rsidRPr="00E57390">
        <w:rPr>
          <w:b/>
          <w:sz w:val="28"/>
        </w:rPr>
        <w:t xml:space="preserve"> Physical Education Information for Parents</w:t>
      </w:r>
    </w:p>
    <w:p w:rsidR="002809D2" w:rsidRDefault="002809D2" w:rsidP="002809D2">
      <w:pPr>
        <w:spacing w:after="0" w:line="240" w:lineRule="auto"/>
        <w:rPr>
          <w:sz w:val="20"/>
        </w:rPr>
      </w:pPr>
    </w:p>
    <w:p w:rsidR="00E57390" w:rsidRDefault="00E57390" w:rsidP="002809D2">
      <w:pPr>
        <w:spacing w:after="0" w:line="240" w:lineRule="auto"/>
        <w:rPr>
          <w:sz w:val="20"/>
        </w:rPr>
      </w:pPr>
    </w:p>
    <w:p w:rsidR="002809D2" w:rsidRDefault="002809D2" w:rsidP="002809D2">
      <w:pPr>
        <w:spacing w:after="0" w:line="240" w:lineRule="auto"/>
        <w:rPr>
          <w:sz w:val="20"/>
        </w:rPr>
      </w:pPr>
      <w:bookmarkStart w:id="0" w:name="_GoBack"/>
      <w:bookmarkEnd w:id="0"/>
      <w:r>
        <w:rPr>
          <w:sz w:val="20"/>
        </w:rPr>
        <w:t>Dear Parents and Caregivers</w:t>
      </w:r>
    </w:p>
    <w:p w:rsidR="002809D2" w:rsidRDefault="002809D2" w:rsidP="002809D2">
      <w:pPr>
        <w:spacing w:after="0" w:line="240" w:lineRule="auto"/>
        <w:rPr>
          <w:sz w:val="20"/>
        </w:rPr>
      </w:pPr>
    </w:p>
    <w:p w:rsidR="002809D2" w:rsidRDefault="002809D2" w:rsidP="002809D2">
      <w:pPr>
        <w:spacing w:after="0" w:line="240" w:lineRule="auto"/>
        <w:rPr>
          <w:sz w:val="20"/>
        </w:rPr>
      </w:pPr>
      <w:r>
        <w:rPr>
          <w:sz w:val="20"/>
        </w:rPr>
        <w:t>Personal Development, Health and Physical Education (PDHPE) is one of the six key learning areas of the NSW primary curriculum. Our school’s PDHPE program aims to help our students develop and lead healthy, active and fulfilling lives.</w:t>
      </w:r>
    </w:p>
    <w:p w:rsidR="002809D2" w:rsidRDefault="002809D2" w:rsidP="002809D2">
      <w:pPr>
        <w:spacing w:after="0" w:line="240" w:lineRule="auto"/>
        <w:rPr>
          <w:sz w:val="20"/>
        </w:rPr>
      </w:pPr>
    </w:p>
    <w:p w:rsidR="002809D2" w:rsidRDefault="002809D2" w:rsidP="002809D2">
      <w:pPr>
        <w:spacing w:after="0" w:line="240" w:lineRule="auto"/>
        <w:rPr>
          <w:sz w:val="20"/>
        </w:rPr>
      </w:pPr>
      <w:r>
        <w:rPr>
          <w:sz w:val="20"/>
        </w:rPr>
        <w:t>Our school’s PDHPE program covers a wide range of education matter, including relationships, drug use, human sexuality, child protection, fundamental movement skill development, safety and physical activity. Some of the content of the program deals with sensitive issues. The school recognises this by teaching about these issues within the context of a developmentally appropriate program and by providing information to you about the program.</w:t>
      </w:r>
    </w:p>
    <w:p w:rsidR="002809D2" w:rsidRDefault="002809D2" w:rsidP="002809D2">
      <w:pPr>
        <w:spacing w:after="0" w:line="240" w:lineRule="auto"/>
        <w:rPr>
          <w:sz w:val="20"/>
        </w:rPr>
      </w:pPr>
    </w:p>
    <w:p w:rsidR="002809D2" w:rsidRDefault="002809D2" w:rsidP="002809D2">
      <w:pPr>
        <w:spacing w:after="0" w:line="240" w:lineRule="auto"/>
        <w:rPr>
          <w:sz w:val="20"/>
        </w:rPr>
      </w:pPr>
      <w:r>
        <w:rPr>
          <w:sz w:val="20"/>
        </w:rPr>
        <w:t>The PDHPE program aims to encourage students to make informed decisions about their lifestyle, taking into account the values of the family, culture and religion to which they belong. The school program will be implemented in a manner that supports the role of parents and caregivers, and reflects the ethos of the school community.</w:t>
      </w:r>
    </w:p>
    <w:p w:rsidR="002809D2" w:rsidRDefault="002809D2" w:rsidP="002809D2">
      <w:pPr>
        <w:spacing w:after="0" w:line="240" w:lineRule="auto"/>
        <w:rPr>
          <w:sz w:val="20"/>
        </w:rPr>
      </w:pPr>
    </w:p>
    <w:p w:rsidR="002809D2" w:rsidRDefault="002809D2" w:rsidP="002809D2">
      <w:pPr>
        <w:spacing w:after="0" w:line="240" w:lineRule="auto"/>
        <w:rPr>
          <w:sz w:val="20"/>
        </w:rPr>
      </w:pPr>
      <w:r>
        <w:rPr>
          <w:sz w:val="20"/>
        </w:rPr>
        <w:t>An overview of some of the content of the PDHPE program is provided below.</w:t>
      </w:r>
    </w:p>
    <w:p w:rsidR="002809D2" w:rsidRDefault="002809D2" w:rsidP="002809D2">
      <w:pPr>
        <w:spacing w:after="0" w:line="240" w:lineRule="auto"/>
        <w:rPr>
          <w:b/>
          <w:sz w:val="20"/>
        </w:rPr>
      </w:pPr>
    </w:p>
    <w:p w:rsidR="002809D2" w:rsidRDefault="002809D2" w:rsidP="002809D2">
      <w:pPr>
        <w:spacing w:after="0" w:line="240" w:lineRule="auto"/>
        <w:rPr>
          <w:b/>
          <w:sz w:val="20"/>
        </w:rPr>
      </w:pPr>
      <w:r>
        <w:rPr>
          <w:b/>
          <w:sz w:val="20"/>
        </w:rPr>
        <w:t>Child Protection Education</w:t>
      </w:r>
    </w:p>
    <w:p w:rsidR="002809D2" w:rsidRDefault="002809D2" w:rsidP="002809D2">
      <w:pPr>
        <w:pStyle w:val="ListParagraph"/>
        <w:numPr>
          <w:ilvl w:val="0"/>
          <w:numId w:val="1"/>
        </w:numPr>
        <w:spacing w:after="0" w:line="240" w:lineRule="auto"/>
        <w:rPr>
          <w:sz w:val="20"/>
        </w:rPr>
      </w:pPr>
      <w:r w:rsidRPr="002809D2">
        <w:rPr>
          <w:sz w:val="20"/>
        </w:rPr>
        <w:t>Recognising and responding to safe and unsafe situat</w:t>
      </w:r>
      <w:r w:rsidR="00BD7C38">
        <w:rPr>
          <w:sz w:val="20"/>
        </w:rPr>
        <w:t>ions</w:t>
      </w:r>
    </w:p>
    <w:p w:rsidR="00BD7C38" w:rsidRDefault="00BD7C38" w:rsidP="002809D2">
      <w:pPr>
        <w:pStyle w:val="ListParagraph"/>
        <w:numPr>
          <w:ilvl w:val="0"/>
          <w:numId w:val="1"/>
        </w:numPr>
        <w:spacing w:after="0" w:line="240" w:lineRule="auto"/>
        <w:rPr>
          <w:sz w:val="20"/>
        </w:rPr>
      </w:pPr>
      <w:r>
        <w:rPr>
          <w:sz w:val="20"/>
        </w:rPr>
        <w:t>Developing positive relationships and support networks</w:t>
      </w:r>
    </w:p>
    <w:p w:rsidR="00BD7C38" w:rsidRDefault="00BD7C38" w:rsidP="002809D2">
      <w:pPr>
        <w:pStyle w:val="ListParagraph"/>
        <w:numPr>
          <w:ilvl w:val="0"/>
          <w:numId w:val="1"/>
        </w:numPr>
        <w:spacing w:after="0" w:line="240" w:lineRule="auto"/>
        <w:rPr>
          <w:sz w:val="20"/>
        </w:rPr>
      </w:pPr>
      <w:r>
        <w:rPr>
          <w:sz w:val="20"/>
        </w:rPr>
        <w:t>Developing assertiveness (No Go Tell)</w:t>
      </w:r>
    </w:p>
    <w:p w:rsidR="00BD7C38" w:rsidRDefault="00BD7C38" w:rsidP="002809D2">
      <w:pPr>
        <w:pStyle w:val="ListParagraph"/>
        <w:numPr>
          <w:ilvl w:val="0"/>
          <w:numId w:val="1"/>
        </w:numPr>
        <w:spacing w:after="0" w:line="240" w:lineRule="auto"/>
        <w:rPr>
          <w:sz w:val="20"/>
        </w:rPr>
      </w:pPr>
      <w:r>
        <w:rPr>
          <w:sz w:val="20"/>
        </w:rPr>
        <w:t>Appropriate and inappropriate touching</w:t>
      </w:r>
    </w:p>
    <w:p w:rsidR="00BD7C38" w:rsidRDefault="00BD7C38" w:rsidP="00BD7C38">
      <w:pPr>
        <w:spacing w:after="0" w:line="240" w:lineRule="auto"/>
        <w:rPr>
          <w:sz w:val="20"/>
        </w:rPr>
      </w:pPr>
    </w:p>
    <w:p w:rsidR="00BD7C38" w:rsidRDefault="00BD7C38" w:rsidP="00BD7C38">
      <w:pPr>
        <w:spacing w:after="0" w:line="240" w:lineRule="auto"/>
        <w:rPr>
          <w:b/>
          <w:sz w:val="20"/>
        </w:rPr>
      </w:pPr>
      <w:r>
        <w:rPr>
          <w:b/>
          <w:sz w:val="20"/>
        </w:rPr>
        <w:t>Growth and Development</w:t>
      </w:r>
    </w:p>
    <w:p w:rsidR="00BD7C38" w:rsidRPr="00BD7C38" w:rsidRDefault="00BD7C38" w:rsidP="00BD7C38">
      <w:pPr>
        <w:pStyle w:val="ListParagraph"/>
        <w:numPr>
          <w:ilvl w:val="0"/>
          <w:numId w:val="2"/>
        </w:numPr>
        <w:spacing w:after="0" w:line="240" w:lineRule="auto"/>
        <w:rPr>
          <w:b/>
          <w:sz w:val="20"/>
        </w:rPr>
      </w:pPr>
      <w:r>
        <w:rPr>
          <w:sz w:val="20"/>
        </w:rPr>
        <w:t>Caring for the body</w:t>
      </w:r>
    </w:p>
    <w:p w:rsidR="00BD7C38" w:rsidRPr="00BD7C38" w:rsidRDefault="00BD7C38" w:rsidP="00BD7C38">
      <w:pPr>
        <w:pStyle w:val="ListParagraph"/>
        <w:numPr>
          <w:ilvl w:val="0"/>
          <w:numId w:val="2"/>
        </w:numPr>
        <w:spacing w:after="0" w:line="240" w:lineRule="auto"/>
        <w:rPr>
          <w:b/>
          <w:sz w:val="20"/>
        </w:rPr>
      </w:pPr>
      <w:r>
        <w:rPr>
          <w:sz w:val="20"/>
        </w:rPr>
        <w:t>Body appearance, parts and function</w:t>
      </w:r>
    </w:p>
    <w:p w:rsidR="00BD7C38" w:rsidRPr="00BD7C38" w:rsidRDefault="00BD7C38" w:rsidP="00BD7C38">
      <w:pPr>
        <w:pStyle w:val="ListParagraph"/>
        <w:numPr>
          <w:ilvl w:val="0"/>
          <w:numId w:val="2"/>
        </w:numPr>
        <w:spacing w:after="0" w:line="240" w:lineRule="auto"/>
        <w:rPr>
          <w:b/>
          <w:sz w:val="20"/>
        </w:rPr>
      </w:pPr>
      <w:r>
        <w:rPr>
          <w:sz w:val="20"/>
        </w:rPr>
        <w:t>Effects of illness and disease</w:t>
      </w:r>
    </w:p>
    <w:p w:rsidR="00BD7C38" w:rsidRPr="00BD7C38" w:rsidRDefault="00BD7C38" w:rsidP="00BD7C38">
      <w:pPr>
        <w:pStyle w:val="ListParagraph"/>
        <w:numPr>
          <w:ilvl w:val="0"/>
          <w:numId w:val="2"/>
        </w:numPr>
        <w:spacing w:after="0" w:line="240" w:lineRule="auto"/>
        <w:rPr>
          <w:b/>
          <w:sz w:val="20"/>
        </w:rPr>
      </w:pPr>
      <w:r>
        <w:rPr>
          <w:sz w:val="20"/>
        </w:rPr>
        <w:t>Rates and stages of growth and development</w:t>
      </w:r>
    </w:p>
    <w:p w:rsidR="00BD7C38" w:rsidRPr="00BD7C38" w:rsidRDefault="00BD7C38" w:rsidP="00BD7C38">
      <w:pPr>
        <w:pStyle w:val="ListParagraph"/>
        <w:numPr>
          <w:ilvl w:val="0"/>
          <w:numId w:val="2"/>
        </w:numPr>
        <w:spacing w:after="0" w:line="240" w:lineRule="auto"/>
        <w:rPr>
          <w:b/>
          <w:sz w:val="20"/>
        </w:rPr>
      </w:pPr>
      <w:r>
        <w:rPr>
          <w:sz w:val="20"/>
        </w:rPr>
        <w:t>Feelings about change</w:t>
      </w:r>
    </w:p>
    <w:p w:rsidR="00BD7C38" w:rsidRPr="00BD7C38" w:rsidRDefault="00BD7C38" w:rsidP="00BD7C38">
      <w:pPr>
        <w:pStyle w:val="ListParagraph"/>
        <w:numPr>
          <w:ilvl w:val="0"/>
          <w:numId w:val="2"/>
        </w:numPr>
        <w:spacing w:after="0" w:line="240" w:lineRule="auto"/>
        <w:rPr>
          <w:b/>
          <w:sz w:val="20"/>
        </w:rPr>
      </w:pPr>
      <w:r>
        <w:rPr>
          <w:sz w:val="20"/>
        </w:rPr>
        <w:t>Personal rights and responsibilities</w:t>
      </w:r>
    </w:p>
    <w:p w:rsidR="00BD7C38" w:rsidRPr="00BD7C38" w:rsidRDefault="00BD7C38" w:rsidP="00BD7C38">
      <w:pPr>
        <w:pStyle w:val="ListParagraph"/>
        <w:numPr>
          <w:ilvl w:val="0"/>
          <w:numId w:val="2"/>
        </w:numPr>
        <w:spacing w:after="0" w:line="240" w:lineRule="auto"/>
        <w:rPr>
          <w:b/>
          <w:sz w:val="20"/>
        </w:rPr>
      </w:pPr>
      <w:r>
        <w:rPr>
          <w:sz w:val="20"/>
        </w:rPr>
        <w:t>Changing relationships, feelings and needs</w:t>
      </w:r>
    </w:p>
    <w:p w:rsidR="00BD7C38" w:rsidRPr="00BD7C38" w:rsidRDefault="00BD7C38" w:rsidP="00BD7C38">
      <w:pPr>
        <w:pStyle w:val="ListParagraph"/>
        <w:numPr>
          <w:ilvl w:val="0"/>
          <w:numId w:val="2"/>
        </w:numPr>
        <w:spacing w:after="0" w:line="240" w:lineRule="auto"/>
        <w:rPr>
          <w:b/>
          <w:sz w:val="20"/>
        </w:rPr>
      </w:pPr>
      <w:r>
        <w:rPr>
          <w:sz w:val="20"/>
        </w:rPr>
        <w:t>Changes relating to and at puberty (Stages 2 and 3)</w:t>
      </w:r>
    </w:p>
    <w:p w:rsidR="00BD7C38" w:rsidRPr="00BD7C38" w:rsidRDefault="00BD7C38" w:rsidP="00BD7C38">
      <w:pPr>
        <w:pStyle w:val="ListParagraph"/>
        <w:numPr>
          <w:ilvl w:val="0"/>
          <w:numId w:val="2"/>
        </w:numPr>
        <w:spacing w:after="0" w:line="240" w:lineRule="auto"/>
        <w:rPr>
          <w:b/>
          <w:sz w:val="20"/>
        </w:rPr>
      </w:pPr>
      <w:r>
        <w:rPr>
          <w:sz w:val="20"/>
        </w:rPr>
        <w:t>Male and female characteristics</w:t>
      </w:r>
    </w:p>
    <w:p w:rsidR="00BD7C38" w:rsidRPr="00BD7C38" w:rsidRDefault="00BD7C38" w:rsidP="00BD7C38">
      <w:pPr>
        <w:pStyle w:val="ListParagraph"/>
        <w:numPr>
          <w:ilvl w:val="0"/>
          <w:numId w:val="2"/>
        </w:numPr>
        <w:spacing w:after="0" w:line="240" w:lineRule="auto"/>
        <w:rPr>
          <w:b/>
          <w:sz w:val="20"/>
        </w:rPr>
      </w:pPr>
      <w:r>
        <w:rPr>
          <w:sz w:val="20"/>
        </w:rPr>
        <w:t>Reproductive processes (Stages 2 and 3)</w:t>
      </w:r>
    </w:p>
    <w:p w:rsidR="00BD7C38" w:rsidRDefault="00BD7C38" w:rsidP="00BD7C38">
      <w:pPr>
        <w:spacing w:after="0" w:line="240" w:lineRule="auto"/>
        <w:rPr>
          <w:b/>
          <w:sz w:val="20"/>
        </w:rPr>
      </w:pPr>
    </w:p>
    <w:p w:rsidR="00BD7C38" w:rsidRDefault="00BD7C38" w:rsidP="00BD7C38">
      <w:pPr>
        <w:spacing w:after="0" w:line="240" w:lineRule="auto"/>
        <w:rPr>
          <w:b/>
          <w:sz w:val="20"/>
        </w:rPr>
      </w:pPr>
      <w:r w:rsidRPr="00BD7C38">
        <w:rPr>
          <w:b/>
          <w:sz w:val="20"/>
        </w:rPr>
        <w:t>Personal Health Choices</w:t>
      </w:r>
    </w:p>
    <w:p w:rsidR="00BD7C38" w:rsidRDefault="00BD7C38" w:rsidP="00BD7C38">
      <w:pPr>
        <w:pStyle w:val="ListParagraph"/>
        <w:numPr>
          <w:ilvl w:val="0"/>
          <w:numId w:val="3"/>
        </w:numPr>
        <w:spacing w:after="0" w:line="240" w:lineRule="auto"/>
        <w:rPr>
          <w:sz w:val="20"/>
        </w:rPr>
      </w:pPr>
      <w:r w:rsidRPr="00BD7C38">
        <w:rPr>
          <w:sz w:val="20"/>
        </w:rPr>
        <w:t>Helpful and harmful drugs, including medications, tobacco and alcohol</w:t>
      </w:r>
    </w:p>
    <w:p w:rsidR="00BD7C38" w:rsidRDefault="00BD7C38" w:rsidP="00BD7C38">
      <w:pPr>
        <w:pStyle w:val="ListParagraph"/>
        <w:numPr>
          <w:ilvl w:val="0"/>
          <w:numId w:val="3"/>
        </w:numPr>
        <w:spacing w:after="0" w:line="240" w:lineRule="auto"/>
        <w:rPr>
          <w:sz w:val="20"/>
        </w:rPr>
      </w:pPr>
      <w:r>
        <w:rPr>
          <w:sz w:val="20"/>
        </w:rPr>
        <w:t>Nutrition</w:t>
      </w:r>
    </w:p>
    <w:p w:rsidR="00BD7C38" w:rsidRDefault="00BD7C38" w:rsidP="00BD7C38">
      <w:pPr>
        <w:pStyle w:val="ListParagraph"/>
        <w:numPr>
          <w:ilvl w:val="0"/>
          <w:numId w:val="3"/>
        </w:numPr>
        <w:spacing w:after="0" w:line="240" w:lineRule="auto"/>
        <w:rPr>
          <w:sz w:val="20"/>
        </w:rPr>
      </w:pPr>
      <w:r>
        <w:rPr>
          <w:sz w:val="20"/>
        </w:rPr>
        <w:t>Sun protection</w:t>
      </w:r>
    </w:p>
    <w:p w:rsidR="00BD7C38" w:rsidRDefault="00BD7C38" w:rsidP="00BD7C38">
      <w:pPr>
        <w:pStyle w:val="ListParagraph"/>
        <w:numPr>
          <w:ilvl w:val="0"/>
          <w:numId w:val="3"/>
        </w:numPr>
        <w:spacing w:after="0" w:line="240" w:lineRule="auto"/>
        <w:rPr>
          <w:sz w:val="20"/>
        </w:rPr>
      </w:pPr>
      <w:r>
        <w:rPr>
          <w:sz w:val="20"/>
        </w:rPr>
        <w:t>Personal hygiene</w:t>
      </w:r>
    </w:p>
    <w:p w:rsidR="00BD7C38" w:rsidRDefault="00BD7C38" w:rsidP="00BD7C38">
      <w:pPr>
        <w:spacing w:after="0" w:line="240" w:lineRule="auto"/>
        <w:rPr>
          <w:sz w:val="20"/>
        </w:rPr>
      </w:pPr>
    </w:p>
    <w:p w:rsidR="00BD7C38" w:rsidRDefault="00BD7C38" w:rsidP="00BD7C38">
      <w:pPr>
        <w:spacing w:after="0" w:line="240" w:lineRule="auto"/>
        <w:rPr>
          <w:sz w:val="20"/>
        </w:rPr>
      </w:pPr>
      <w:r>
        <w:rPr>
          <w:sz w:val="20"/>
        </w:rPr>
        <w:t>The school is required to inform parents and caregivers of the content of the curriculum as it deals with sensitive issues. If you have any issues or concerns please contact the school.</w:t>
      </w:r>
    </w:p>
    <w:p w:rsidR="00BD7C38" w:rsidRDefault="00BD7C38" w:rsidP="00BD7C38">
      <w:pPr>
        <w:spacing w:after="0" w:line="240" w:lineRule="auto"/>
        <w:rPr>
          <w:sz w:val="20"/>
        </w:rPr>
      </w:pPr>
    </w:p>
    <w:p w:rsidR="00BD7C38" w:rsidRDefault="00BD7C38" w:rsidP="00BD7C38">
      <w:pPr>
        <w:spacing w:after="0" w:line="240" w:lineRule="auto"/>
        <w:rPr>
          <w:sz w:val="20"/>
        </w:rPr>
      </w:pPr>
    </w:p>
    <w:p w:rsidR="00BD7C38" w:rsidRDefault="00BD7C38" w:rsidP="00BD7C38">
      <w:pPr>
        <w:spacing w:after="0" w:line="240" w:lineRule="auto"/>
        <w:rPr>
          <w:sz w:val="20"/>
        </w:rPr>
      </w:pPr>
      <w:r>
        <w:rPr>
          <w:sz w:val="20"/>
        </w:rPr>
        <w:t>Michael Trist</w:t>
      </w:r>
    </w:p>
    <w:p w:rsidR="00BD7C38" w:rsidRPr="00BD7C38" w:rsidRDefault="00BD7C38" w:rsidP="00BD7C38">
      <w:pPr>
        <w:spacing w:after="0" w:line="240" w:lineRule="auto"/>
        <w:rPr>
          <w:sz w:val="20"/>
          <w:u w:val="single"/>
        </w:rPr>
      </w:pPr>
      <w:r w:rsidRPr="00BD7C38">
        <w:rPr>
          <w:sz w:val="20"/>
          <w:u w:val="single"/>
        </w:rPr>
        <w:t>Principal</w:t>
      </w:r>
    </w:p>
    <w:p w:rsidR="00BD7C38" w:rsidRPr="00BD7C38" w:rsidRDefault="00BD7C38" w:rsidP="00BD7C38">
      <w:pPr>
        <w:spacing w:after="0" w:line="240" w:lineRule="auto"/>
        <w:rPr>
          <w:sz w:val="20"/>
        </w:rPr>
      </w:pPr>
    </w:p>
    <w:p w:rsidR="00BD7C38" w:rsidRPr="00BD7C38" w:rsidRDefault="00BD7C38" w:rsidP="00BD7C38">
      <w:pPr>
        <w:spacing w:after="0" w:line="240" w:lineRule="auto"/>
        <w:rPr>
          <w:sz w:val="20"/>
        </w:rPr>
      </w:pPr>
    </w:p>
    <w:sectPr w:rsidR="00BD7C38" w:rsidRPr="00BD7C38" w:rsidSect="00E57390">
      <w:pgSz w:w="11906" w:h="16838"/>
      <w:pgMar w:top="113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AD8"/>
    <w:multiLevelType w:val="hybridMultilevel"/>
    <w:tmpl w:val="C79E8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875EA"/>
    <w:multiLevelType w:val="hybridMultilevel"/>
    <w:tmpl w:val="AA68C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5238DB"/>
    <w:multiLevelType w:val="hybridMultilevel"/>
    <w:tmpl w:val="CA1E7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D2"/>
    <w:rsid w:val="002809D2"/>
    <w:rsid w:val="008A0E12"/>
    <w:rsid w:val="00BD7C38"/>
    <w:rsid w:val="00E57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3832"/>
  <w15:chartTrackingRefBased/>
  <w15:docId w15:val="{E5C50F56-A9ED-4F7F-B90F-B53E567A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D2"/>
    <w:pPr>
      <w:ind w:left="720"/>
      <w:contextualSpacing/>
    </w:pPr>
  </w:style>
  <w:style w:type="paragraph" w:styleId="BalloonText">
    <w:name w:val="Balloon Text"/>
    <w:basedOn w:val="Normal"/>
    <w:link w:val="BalloonTextChar"/>
    <w:uiPriority w:val="99"/>
    <w:semiHidden/>
    <w:unhideWhenUsed/>
    <w:rsid w:val="00E57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Suzanne</dc:creator>
  <cp:keywords/>
  <dc:description/>
  <cp:lastModifiedBy>Wiltshire, Suzanne</cp:lastModifiedBy>
  <cp:revision>2</cp:revision>
  <cp:lastPrinted>2017-10-11T02:50:00Z</cp:lastPrinted>
  <dcterms:created xsi:type="dcterms:W3CDTF">2017-10-11T02:31:00Z</dcterms:created>
  <dcterms:modified xsi:type="dcterms:W3CDTF">2017-10-11T03:04:00Z</dcterms:modified>
</cp:coreProperties>
</file>